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F7A" w:rsidRPr="00C160A0" w:rsidRDefault="00584F7A" w:rsidP="00584F7A">
      <w:pPr>
        <w:pStyle w:val="ListeParagraf"/>
        <w:ind w:left="360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8"/>
          <w:szCs w:val="24"/>
          <w:u w:val="single"/>
        </w:rPr>
        <w:t>MASA TENİSİ UYGULAMA ESASLARI</w:t>
      </w:r>
    </w:p>
    <w:p w:rsidR="00584F7A" w:rsidRPr="002458A2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>Takımlar, kadın ve erkek kategorilerinde 3 asil ve 1 yedek olmak üzere en fazla 4 sporcudan oluşur.</w:t>
      </w:r>
    </w:p>
    <w:p w:rsidR="00584F7A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 xml:space="preserve">Takımlar en fazla 5 sporcudan oluşabilir. </w:t>
      </w:r>
      <w:proofErr w:type="gramStart"/>
      <w:r w:rsidRPr="002458A2">
        <w:rPr>
          <w:rFonts w:ascii="Times New Roman" w:hAnsi="Times New Roman" w:cs="Times New Roman"/>
          <w:sz w:val="24"/>
          <w:szCs w:val="24"/>
        </w:rPr>
        <w:t>takım</w:t>
      </w:r>
      <w:proofErr w:type="gramEnd"/>
      <w:r w:rsidRPr="002458A2">
        <w:rPr>
          <w:rFonts w:ascii="Times New Roman" w:hAnsi="Times New Roman" w:cs="Times New Roman"/>
          <w:sz w:val="24"/>
          <w:szCs w:val="24"/>
        </w:rPr>
        <w:t xml:space="preserve"> müsabakaları 3 sporcu üzerinden oynanır. Takımlar müsabakalara 3, 4 veya 5 sporcu ile katılabilir; yedek sporcu bulundurmak zorunlu değildir. Yedek sporcular müsabaka içerisinde oyuncu değişikliği yapılarak oynatılabilir.</w:t>
      </w:r>
    </w:p>
    <w:p w:rsidR="00584F7A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>Takımın müsabaka öncesinde veya müsabaka sırasında herhangi bir nedenle 2 sporcuya düşmesi hâlinde müsabakaya devam edilir. Eksik sporcunun oynayacağı maç, rakip sporcu lehine hükmen sonuçlandırılır ve ilgili maçın puanı rakip takıma verilir.</w:t>
      </w:r>
    </w:p>
    <w:p w:rsidR="00584F7A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2458A2">
        <w:rPr>
          <w:rFonts w:ascii="Times New Roman" w:hAnsi="Times New Roman" w:cs="Times New Roman"/>
          <w:sz w:val="24"/>
          <w:szCs w:val="24"/>
        </w:rPr>
        <w:t>porcu sayısının 1’e düşmesi hâlinde takım hükmen mağlup sayılır.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İl Müdürlüğü tarafından belirlenecek spor salonunda maçları düzenlenecektir.</w:t>
      </w:r>
    </w:p>
    <w:p w:rsidR="00584F7A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Masa Tenisi oyun kurallarında belirtilen oyun alanı standartları geçerli olacaktır.</w:t>
      </w:r>
    </w:p>
    <w:p w:rsidR="00584F7A" w:rsidRPr="00CF658E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 xml:space="preserve">Müsabakalar tek devreli lig usulüne göre yapılacaktır. </w:t>
      </w:r>
    </w:p>
    <w:p w:rsidR="00584F7A" w:rsidRPr="00CF658E" w:rsidRDefault="00584F7A" w:rsidP="00584F7A">
      <w:pPr>
        <w:pStyle w:val="ListeParagraf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>İl Tertip Kurulunun teknik toplantıda oy çokluğu ile alacağı karar kapsamında farklı eleme uygulamaları yapabilir.</w:t>
      </w:r>
    </w:p>
    <w:p w:rsidR="00584F7A" w:rsidRPr="008824B0" w:rsidRDefault="00584F7A" w:rsidP="00584F7A">
      <w:pPr>
        <w:pStyle w:val="ListeParagraf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F658E">
        <w:rPr>
          <w:rFonts w:ascii="Times New Roman" w:hAnsi="Times New Roman" w:cs="Times New Roman"/>
          <w:sz w:val="24"/>
          <w:szCs w:val="24"/>
        </w:rPr>
        <w:t>Oy eşitliği durumunda Tertip Kurulu Başkanın vereceği karar geçerli olacaktır.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Kadınlar ve Erkekler kategorilerinde katılım sağlanacaktır.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Turnuvadan diskalifiye olmuş ya da elenmiş takımın sporcusu başka takıma geçiş yapamaz. Oynadığı tespit edilmesi halinde ise bu oyuncunun oynadığı tüm maçlarda takımı hükmen mağlup ilan edilecektir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Katılımcılar turnuvaya başladıkları takım dışında ikinci bir takımda maça çıkamaz.</w:t>
      </w:r>
      <w:r w:rsidRPr="008965F4">
        <w:rPr>
          <w:rFonts w:ascii="Times New Roman" w:hAnsi="Times New Roman" w:cs="Times New Roman"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Oynadığı tespit edilmesi halinde ise bu oyuncunun oynadığı tüm maçlarda takımı hükmen mağlup ilan edilecektir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Takımlar arası katılımcı geçişi yapılamaz.</w:t>
      </w:r>
      <w:r w:rsidRPr="008965F4">
        <w:rPr>
          <w:rFonts w:ascii="Times New Roman" w:hAnsi="Times New Roman" w:cs="Times New Roman"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Oynadığı tespit edilmesi halinde ise bu oyuncunun oynadığı tüm maçlarda takımı hükmen mağlup ilan edilecektir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Müsabakalardan elenen bir takımın oyuncusu, spor dalı fark etmeksizin başka bir takımda oynayamaz.  Oynadığı tespit edilmesi halinde ise bu oyuncunun oynadığı tüm maçlarda takımı hükmen mağlup ilan edilecektir. 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Takım kaptanı aynı zamanda takım teknik sorumluluğunu üstlenir.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Takımlar yedek oyuncular da </w:t>
      </w:r>
      <w:proofErr w:type="gramStart"/>
      <w:r w:rsidRPr="00C160A0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C160A0">
        <w:rPr>
          <w:rFonts w:ascii="Times New Roman" w:hAnsi="Times New Roman" w:cs="Times New Roman"/>
          <w:sz w:val="24"/>
          <w:szCs w:val="24"/>
        </w:rPr>
        <w:t xml:space="preserve"> olmak üzere kadrolarında diledikleri kadar ilgili spor dalında antrenörlük belgesine sahip oyuncu oynatabilirler. 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Turnuvaya katılacak olan takımın sporcu personeli kurumlarınca uygun görülmesi halinde maç saatlerinde idari izinli sayılacaktır.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Turnuvada oynanacak her maç bir hakem ve bir yardımcı hakem tarafından yönetilecektir.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Maça başlayacak takım yazı, tura atışı ile belirlenir.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Tüm katılımcılar e-Devlet kapısından giriş yaparak Spor Bilgi Sisteminde bulunan turnuva etkinliğine şahsen başvurmak ve Ek-1’de yer alan başvuru formunu doldurmak zorundadır </w:t>
      </w:r>
    </w:p>
    <w:p w:rsidR="00584F7A" w:rsidRPr="00C160A0" w:rsidRDefault="00584F7A" w:rsidP="00584F7A">
      <w:pPr>
        <w:pStyle w:val="ListeParagraf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160A0">
        <w:rPr>
          <w:rFonts w:ascii="Times New Roman" w:hAnsi="Times New Roman" w:cs="Times New Roman"/>
          <w:b/>
          <w:sz w:val="24"/>
          <w:szCs w:val="24"/>
        </w:rPr>
        <w:t>e</w:t>
      </w:r>
      <w:proofErr w:type="gramEnd"/>
      <w:r w:rsidRPr="00C160A0">
        <w:rPr>
          <w:rFonts w:ascii="Times New Roman" w:hAnsi="Times New Roman" w:cs="Times New Roman"/>
          <w:b/>
          <w:sz w:val="24"/>
          <w:szCs w:val="24"/>
        </w:rPr>
        <w:t>-Devlet kapısından başvuru yöntemi için ek-2’deki QR Kodu okutunuz.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Ek-1’de bulunan başvuru formu imzalanarak, il müdürlüklerinin ilgili birimlerine </w:t>
      </w:r>
      <w:r>
        <w:rPr>
          <w:rFonts w:ascii="Times New Roman" w:hAnsi="Times New Roman" w:cs="Times New Roman"/>
          <w:b/>
          <w:sz w:val="24"/>
          <w:szCs w:val="24"/>
        </w:rPr>
        <w:t>01 Ekim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 2026 </w:t>
      </w:r>
      <w:r>
        <w:rPr>
          <w:rFonts w:ascii="Times New Roman" w:hAnsi="Times New Roman" w:cs="Times New Roman"/>
          <w:b/>
          <w:sz w:val="24"/>
          <w:szCs w:val="24"/>
        </w:rPr>
        <w:t>Perşembe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60A0">
        <w:rPr>
          <w:rFonts w:ascii="Times New Roman" w:hAnsi="Times New Roman" w:cs="Times New Roman"/>
          <w:sz w:val="24"/>
          <w:szCs w:val="24"/>
        </w:rPr>
        <w:t>gününe kadar teslim edilecektir.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Başvuru formunu göndermeyen takımlar turnuvaya katılamayacaktır.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lastRenderedPageBreak/>
        <w:t>Katılımcılar spor yapmaya uygun kıyafet ve ayakkabı ile oyun alanına gelecektir.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Maçlarda beyaz forma ve şort kullanılmayacaktır.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Oyuncular maçlardan 15 dakika önce oyun alanında olacak ve birlikte ısınacaklardır. Isınma süresi 15 dakikadır.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Maçlarda en az 18mm’lik masa tenisi masası, raket ve toplar kullanılacaktır.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Set kazanmak için oyunculardan birinin ilk olarak 11 sayıya ulaşması durumunda seti kazanmış sayılır.</w:t>
      </w:r>
    </w:p>
    <w:p w:rsidR="00584F7A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>Her iki oyuncunun 10 sayı alması durumunda; peş peşe 2 sayı alıp rakibinin 2 sayı önüne geçen oyuncu seti kazanmış sayılır.</w:t>
      </w:r>
    </w:p>
    <w:p w:rsidR="00584F7A" w:rsidRPr="00B52508" w:rsidRDefault="00584F7A" w:rsidP="00584F7A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52508">
        <w:rPr>
          <w:rFonts w:ascii="Times New Roman" w:hAnsi="Times New Roman" w:cs="Times New Roman"/>
          <w:sz w:val="24"/>
          <w:szCs w:val="24"/>
        </w:rPr>
        <w:t xml:space="preserve">Takım oyuncularından biri maça çıkmazsa eşleştiği maçtan; maça çıkmayan oyuncu hükmen yenilmiş sayılacaktır. </w:t>
      </w:r>
    </w:p>
    <w:p w:rsidR="00584F7A" w:rsidRPr="0099125F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9125F">
        <w:rPr>
          <w:rFonts w:ascii="Times New Roman" w:hAnsi="Times New Roman" w:cs="Times New Roman"/>
          <w:sz w:val="24"/>
          <w:szCs w:val="24"/>
          <w:u w:val="single"/>
        </w:rPr>
        <w:t>Hükmen galibiyet durumunda, hükmen galip gelen takıma averaj verilmez.</w:t>
      </w:r>
    </w:p>
    <w:p w:rsidR="00584F7A" w:rsidRPr="00C160A0" w:rsidRDefault="00584F7A" w:rsidP="00584F7A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İL SEÇMELERİ</w:t>
      </w:r>
    </w:p>
    <w:p w:rsidR="00584F7A" w:rsidRPr="002458A2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İl seçmelerinde müsabakalar grup usulüne göre oynanacaktır. Grup ve grupta yer alacak takım sayıları katılım durumuna göre tertip komitesi tarafından teknik toplantıda belirlenecektir. Grup müsabakalarından sonra </w:t>
      </w:r>
      <w:r w:rsidRPr="00C160A0">
        <w:rPr>
          <w:rFonts w:ascii="Times New Roman" w:hAnsi="Times New Roman" w:cs="Times New Roman"/>
          <w:b/>
          <w:sz w:val="24"/>
          <w:szCs w:val="24"/>
        </w:rPr>
        <w:t xml:space="preserve">ilk iki sırada yer alan </w:t>
      </w:r>
      <w:r w:rsidRPr="00C160A0">
        <w:rPr>
          <w:rFonts w:ascii="Times New Roman" w:hAnsi="Times New Roman" w:cs="Times New Roman"/>
          <w:sz w:val="24"/>
          <w:szCs w:val="24"/>
        </w:rPr>
        <w:t>takımlar bir üst tura çıkacaktır. Müsabakalar eleme usulüne göre devam edecektir.</w:t>
      </w:r>
    </w:p>
    <w:p w:rsidR="00584F7A" w:rsidRPr="00C160A0" w:rsidRDefault="00584F7A" w:rsidP="00584F7A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GRUP BİRİNCİLİĞİ</w:t>
      </w:r>
    </w:p>
    <w:p w:rsidR="00584F7A" w:rsidRPr="008965F4" w:rsidRDefault="00584F7A" w:rsidP="00584F7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E6E7B">
        <w:rPr>
          <w:rFonts w:ascii="Times New Roman" w:hAnsi="Times New Roman" w:cs="Times New Roman"/>
          <w:sz w:val="24"/>
          <w:szCs w:val="24"/>
        </w:rPr>
        <w:t xml:space="preserve">Grup birinciliği müsabakaları; grupta yer alacak takım sayılarına göre tertip komitesi tarafından teknik toplantıda belirlenecektir. Grup maçları sonucunda; </w:t>
      </w:r>
      <w:r w:rsidRPr="00EE6E7B">
        <w:rPr>
          <w:rFonts w:ascii="Times New Roman" w:hAnsi="Times New Roman" w:cs="Times New Roman"/>
          <w:b/>
          <w:sz w:val="24"/>
          <w:szCs w:val="24"/>
        </w:rPr>
        <w:t xml:space="preserve">ilk iki sırada yer alan </w:t>
      </w:r>
      <w:r w:rsidRPr="00EE6E7B">
        <w:rPr>
          <w:rFonts w:ascii="Times New Roman" w:hAnsi="Times New Roman" w:cs="Times New Roman"/>
          <w:sz w:val="24"/>
          <w:szCs w:val="24"/>
        </w:rPr>
        <w:t>takımlar bir üst tura çıkacaktır. Müsabakalar eleme usulüne göre devam edecektir. Her kategoride (kadın/erkek) ilk iki takım Türkiye Birinciliğine gidecektir.</w:t>
      </w:r>
    </w:p>
    <w:p w:rsidR="00584F7A" w:rsidRPr="00C160A0" w:rsidRDefault="00584F7A" w:rsidP="00584F7A">
      <w:pPr>
        <w:pStyle w:val="ListeParagraf"/>
        <w:ind w:left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TÜRKİYE BİRİNCİLİĞİ</w:t>
      </w:r>
    </w:p>
    <w:p w:rsidR="00584F7A" w:rsidRPr="00FF7CB1" w:rsidRDefault="00584F7A" w:rsidP="00584F7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7CB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Türkiye Birinciliği müsabakaları, Grup müsabakaları şeklinde tek devreli lig usulüne göre oynanır. </w:t>
      </w:r>
    </w:p>
    <w:p w:rsidR="00584F7A" w:rsidRPr="00FF7CB1" w:rsidRDefault="00584F7A" w:rsidP="00584F7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7CB1">
        <w:rPr>
          <w:rFonts w:ascii="Times New Roman" w:eastAsia="Times New Roman" w:hAnsi="Times New Roman" w:cs="Times New Roman"/>
          <w:sz w:val="24"/>
          <w:szCs w:val="24"/>
          <w:lang w:eastAsia="tr-TR"/>
        </w:rPr>
        <w:t>14 takımın gelmesi halinde gruplar 5’li, 5’li ve 4’lü gruplar halinde ve kura ile belirlenir.</w:t>
      </w:r>
    </w:p>
    <w:p w:rsidR="00584F7A" w:rsidRPr="00FF7CB1" w:rsidRDefault="00584F7A" w:rsidP="00584F7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7CB1">
        <w:rPr>
          <w:rFonts w:ascii="Times New Roman" w:eastAsia="Times New Roman" w:hAnsi="Times New Roman" w:cs="Times New Roman"/>
          <w:sz w:val="24"/>
          <w:szCs w:val="24"/>
          <w:lang w:eastAsia="tr-TR"/>
        </w:rPr>
        <w:t>14 takımdan daha az takımın geldiği durumlarda grup sayılarını teknik toplantıda yapılacak oylama sonucunda karar bağlanacaktır.</w:t>
      </w:r>
    </w:p>
    <w:p w:rsidR="00584F7A" w:rsidRPr="00FF7CB1" w:rsidRDefault="00584F7A" w:rsidP="00584F7A">
      <w:pPr>
        <w:pStyle w:val="ListeParagraf"/>
        <w:numPr>
          <w:ilvl w:val="1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FF7CB1">
        <w:rPr>
          <w:rFonts w:ascii="Times New Roman" w:eastAsia="Times New Roman" w:hAnsi="Times New Roman" w:cs="Times New Roman"/>
          <w:sz w:val="24"/>
          <w:szCs w:val="24"/>
          <w:lang w:eastAsia="tr-TR"/>
        </w:rPr>
        <w:t>Oylamanın eşitliği durumunda tertip komitesi başkanını kararı geçerli olacaktır.</w:t>
      </w:r>
    </w:p>
    <w:p w:rsidR="00584F7A" w:rsidRPr="00C160A0" w:rsidRDefault="00584F7A" w:rsidP="00584F7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C160A0">
        <w:rPr>
          <w:rFonts w:ascii="Times New Roman" w:hAnsi="Times New Roman" w:cs="Times New Roman"/>
          <w:sz w:val="24"/>
          <w:szCs w:val="24"/>
        </w:rPr>
        <w:t xml:space="preserve">5 </w:t>
      </w:r>
      <w:r w:rsidRPr="00C160A0">
        <w:rPr>
          <w:rFonts w:ascii="Times New Roman" w:hAnsi="Times New Roman" w:cs="Times New Roman"/>
          <w:szCs w:val="24"/>
        </w:rPr>
        <w:t xml:space="preserve">maçlık sistem (Yeni </w:t>
      </w:r>
      <w:proofErr w:type="spellStart"/>
      <w:r w:rsidRPr="00C160A0">
        <w:rPr>
          <w:rFonts w:ascii="Times New Roman" w:hAnsi="Times New Roman" w:cs="Times New Roman"/>
          <w:szCs w:val="24"/>
        </w:rPr>
        <w:t>Swaythling</w:t>
      </w:r>
      <w:proofErr w:type="spellEnd"/>
      <w:r w:rsidRPr="00C160A0">
        <w:rPr>
          <w:rFonts w:ascii="Times New Roman" w:hAnsi="Times New Roman" w:cs="Times New Roman"/>
          <w:szCs w:val="24"/>
        </w:rPr>
        <w:t xml:space="preserve"> Kupa sistemi, 5 tek): 3 alan galip olacaktır. Bir takım 3 oyuncudan 1 de yedek oyuncudan oluşacaktır. Oyun sırası - A ile X - B ile Y - C ile Z - A ile Y - B ile X şeklinde olacaktır.</w:t>
      </w:r>
    </w:p>
    <w:p w:rsidR="00584F7A" w:rsidRPr="00EE6E7B" w:rsidRDefault="00584F7A" w:rsidP="00584F7A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 w:rsidRPr="00C160A0">
        <w:rPr>
          <w:rFonts w:ascii="Times New Roman" w:hAnsi="Times New Roman" w:cs="Times New Roman"/>
          <w:szCs w:val="24"/>
        </w:rPr>
        <w:t>Talimatlarda yer almayan konularda TMTF talimatları geçerlidir</w:t>
      </w:r>
      <w:r>
        <w:rPr>
          <w:rFonts w:ascii="Times New Roman" w:hAnsi="Times New Roman" w:cs="Times New Roman"/>
          <w:szCs w:val="24"/>
        </w:rPr>
        <w:t>.</w:t>
      </w:r>
    </w:p>
    <w:p w:rsidR="00584F7A" w:rsidRPr="00C160A0" w:rsidRDefault="00584F7A" w:rsidP="00584F7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60A0">
        <w:rPr>
          <w:rFonts w:ascii="Times New Roman" w:hAnsi="Times New Roman" w:cs="Times New Roman"/>
          <w:b/>
          <w:sz w:val="24"/>
          <w:szCs w:val="24"/>
          <w:u w:val="single"/>
        </w:rPr>
        <w:t>EŞİTLİĞİN BOZULMASI</w:t>
      </w:r>
    </w:p>
    <w:p w:rsidR="00584F7A" w:rsidRPr="002458A2" w:rsidRDefault="00584F7A" w:rsidP="00584F7A">
      <w:p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>Takımların kendi aralarında oynadıkları müsabakalar dikkate alınarak sırasıyla;</w:t>
      </w:r>
    </w:p>
    <w:p w:rsidR="00584F7A" w:rsidRPr="002458A2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>Kazanılan takım müsabakası, kazanılan/kaybedilen bireysel maç oranı,</w:t>
      </w:r>
    </w:p>
    <w:p w:rsidR="00584F7A" w:rsidRPr="002458A2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 xml:space="preserve"> Kazanılan/kaybedilen set oranı ve kazanılan/kaybedilen sayı oranı esas alınır. </w:t>
      </w:r>
    </w:p>
    <w:p w:rsidR="00584F7A" w:rsidRPr="002458A2" w:rsidRDefault="00584F7A" w:rsidP="00584F7A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458A2">
        <w:rPr>
          <w:rFonts w:ascii="Times New Roman" w:hAnsi="Times New Roman" w:cs="Times New Roman"/>
          <w:sz w:val="24"/>
          <w:szCs w:val="24"/>
        </w:rPr>
        <w:t>Eşitliğin devam etmesi halinde, sıralama önce hükmen mağlubiyet sayısına göre; eşitliğin yine bozulmaması halinde ise kura ile belirlenir.</w:t>
      </w:r>
    </w:p>
    <w:p w:rsidR="008353B6" w:rsidRDefault="00584F7A">
      <w:bookmarkStart w:id="0" w:name="_GoBack"/>
      <w:bookmarkEnd w:id="0"/>
    </w:p>
    <w:sectPr w:rsidR="008353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9685F"/>
    <w:multiLevelType w:val="hybridMultilevel"/>
    <w:tmpl w:val="4DEE161C"/>
    <w:lvl w:ilvl="0" w:tplc="82FC81E2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F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06780"/>
    <w:multiLevelType w:val="hybridMultilevel"/>
    <w:tmpl w:val="57084C18"/>
    <w:lvl w:ilvl="0" w:tplc="82FC81E2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F0017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auto"/>
        <w:sz w:val="24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01B13"/>
    <w:multiLevelType w:val="hybridMultilevel"/>
    <w:tmpl w:val="127EC84C"/>
    <w:lvl w:ilvl="0" w:tplc="82FC81E2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4"/>
      </w:rPr>
    </w:lvl>
    <w:lvl w:ilvl="1" w:tplc="041F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F7A"/>
    <w:rsid w:val="00584F7A"/>
    <w:rsid w:val="00800D5A"/>
    <w:rsid w:val="00AD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B9D18-3E1F-45BB-9E03-7CE2D657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F7A"/>
    <w:pPr>
      <w:spacing w:after="200" w:line="276" w:lineRule="auto"/>
    </w:pPr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84F7A"/>
    <w:pPr>
      <w:ind w:left="720"/>
      <w:contextualSpacing/>
    </w:pPr>
    <w:rPr>
      <w:noProof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802</Words>
  <Characters>4575</Characters>
  <Application>Microsoft Office Word</Application>
  <DocSecurity>0</DocSecurity>
  <Lines>38</Lines>
  <Paragraphs>10</Paragraphs>
  <ScaleCrop>false</ScaleCrop>
  <Company/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Mehtap Tekneci</dc:creator>
  <cp:keywords/>
  <dc:description/>
  <cp:lastModifiedBy>Mehtap Tekneci</cp:lastModifiedBy>
  <cp:revision>1</cp:revision>
  <dcterms:created xsi:type="dcterms:W3CDTF">2026-09-08T08:23:00Z</dcterms:created>
  <dcterms:modified xsi:type="dcterms:W3CDTF">2026-09-08T08:26:00Z</dcterms:modified>
</cp:coreProperties>
</file>